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竞买申请书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人（或</w:t>
      </w:r>
      <w:r>
        <w:rPr>
          <w:rFonts w:hint="eastAsia" w:ascii="宋体" w:hAnsi="宋体"/>
          <w:sz w:val="28"/>
          <w:szCs w:val="28"/>
        </w:rPr>
        <w:t>单位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申请参拍由贵公司于2022年</w:t>
      </w:r>
      <w:r>
        <w:rPr>
          <w:rFonts w:hint="eastAsia" w:ascii="宋体" w:hAnsi="宋体" w:cs="微软雅黑"/>
          <w:color w:val="auto"/>
          <w:kern w:val="0"/>
          <w:sz w:val="28"/>
          <w:szCs w:val="28"/>
          <w:shd w:val="clear" w:color="auto" w:fill="FFFFFF"/>
          <w:lang w:val="en-US" w:eastAsia="zh-CN"/>
        </w:rPr>
        <w:t>7月13</w:t>
      </w:r>
      <w:r>
        <w:rPr>
          <w:rFonts w:hint="eastAsia" w:ascii="宋体" w:hAnsi="宋体" w:cs="微软雅黑"/>
          <w:color w:val="auto"/>
          <w:kern w:val="0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微软雅黑"/>
          <w:color w:val="auto"/>
          <w:kern w:val="0"/>
          <w:sz w:val="28"/>
          <w:szCs w:val="28"/>
          <w:shd w:val="clear" w:color="auto" w:fill="FFFFFF"/>
          <w:lang w:eastAsia="zh-CN"/>
        </w:rPr>
        <w:t>上午时</w:t>
      </w:r>
      <w:r>
        <w:rPr>
          <w:rFonts w:hint="eastAsia" w:ascii="宋体" w:hAnsi="宋体" w:cs="微软雅黑"/>
          <w:color w:val="auto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cs="微软雅黑"/>
          <w:color w:val="auto"/>
          <w:kern w:val="0"/>
          <w:sz w:val="28"/>
          <w:szCs w:val="28"/>
          <w:shd w:val="clear" w:color="auto" w:fill="FFFFFF"/>
        </w:rPr>
        <w:t>至1</w:t>
      </w:r>
      <w:r>
        <w:rPr>
          <w:rFonts w:hint="eastAsia" w:ascii="宋体" w:hAnsi="宋体" w:cs="微软雅黑"/>
          <w:color w:val="auto"/>
          <w:kern w:val="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宋体" w:hAnsi="宋体" w:cs="微软雅黑"/>
          <w:color w:val="auto"/>
          <w:kern w:val="0"/>
          <w:sz w:val="28"/>
          <w:szCs w:val="28"/>
          <w:shd w:val="clear" w:color="auto" w:fill="FFFFFF"/>
          <w:lang w:eastAsia="zh-CN"/>
        </w:rPr>
        <w:t>时</w:t>
      </w:r>
      <w:r>
        <w:rPr>
          <w:rFonts w:hint="eastAsia" w:ascii="宋体" w:hAnsi="宋体" w:cs="微软雅黑"/>
          <w:color w:val="auto"/>
          <w:kern w:val="0"/>
          <w:sz w:val="28"/>
          <w:szCs w:val="28"/>
          <w:shd w:val="clear" w:color="auto" w:fill="FFFFFF"/>
        </w:rPr>
        <w:t>止（延时除外）</w:t>
      </w:r>
      <w:r>
        <w:rPr>
          <w:rFonts w:hint="eastAsia" w:ascii="宋体" w:hAnsi="宋体"/>
          <w:sz w:val="28"/>
          <w:szCs w:val="28"/>
        </w:rPr>
        <w:t>在诚拍网（网址：www.chengpw.co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m）举行的</w:t>
      </w:r>
      <w:r>
        <w:rPr>
          <w:rFonts w:hint="eastAsia" w:ascii="宋体" w:hAnsi="宋体" w:cs="微软雅黑"/>
          <w:color w:val="auto"/>
          <w:kern w:val="0"/>
          <w:sz w:val="28"/>
          <w:szCs w:val="28"/>
          <w:u w:val="single"/>
          <w:shd w:val="clear" w:color="auto" w:fill="FFFFFF"/>
          <w:lang w:val="en-US" w:eastAsia="zh-CN"/>
        </w:rPr>
        <w:t>报废处置的2套预装式变电站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人（或</w:t>
      </w:r>
      <w:r>
        <w:rPr>
          <w:rFonts w:hint="eastAsia" w:ascii="宋体" w:hAnsi="宋体"/>
          <w:sz w:val="28"/>
          <w:szCs w:val="28"/>
        </w:rPr>
        <w:t>单位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已知晓标的物集中</w:t>
      </w:r>
      <w:r>
        <w:rPr>
          <w:rFonts w:hint="eastAsia" w:ascii="宋体" w:hAnsi="宋体" w:cs="微软雅黑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/>
        </w:rPr>
        <w:t>看样的时间，标的物的数量与品种、质地等以实物现状为准；若未在统一看样时间内现场查看实物参拍的，承诺一切后果由本人自负。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进行实地察看</w:t>
      </w:r>
      <w:r>
        <w:rPr>
          <w:rFonts w:hint="eastAsia" w:ascii="宋体" w:hAnsi="宋体" w:eastAsia="宋体" w:cs="宋体"/>
          <w:sz w:val="28"/>
          <w:szCs w:val="28"/>
        </w:rPr>
        <w:t>标的现状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本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人（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单位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）会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对标的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的范围、市场价值、使用价值、品质好坏、数量的缺失等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各方面情况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全面了解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充份估计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再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参加竞买该拍卖标的</w:t>
      </w:r>
      <w:r>
        <w:rPr>
          <w:rFonts w:hint="eastAsia" w:ascii="宋体" w:hAnsi="宋体"/>
          <w:sz w:val="28"/>
          <w:szCs w:val="28"/>
        </w:rPr>
        <w:t>，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承诺一旦竞买成功，按</w:t>
      </w:r>
      <w:r>
        <w:rPr>
          <w:rFonts w:hint="eastAsia" w:ascii="宋体" w:hAnsi="宋体"/>
          <w:sz w:val="28"/>
          <w:szCs w:val="28"/>
          <w:lang w:eastAsia="zh-CN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竞买须知》</w:t>
      </w:r>
      <w:r>
        <w:rPr>
          <w:rFonts w:hint="eastAsia" w:ascii="宋体" w:hAnsi="宋体"/>
          <w:sz w:val="28"/>
          <w:szCs w:val="28"/>
        </w:rPr>
        <w:t>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2022年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F7103"/>
    <w:rsid w:val="05A20840"/>
    <w:rsid w:val="288F7103"/>
    <w:rsid w:val="3DA0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2022-06-14T06:40:00Z</dcterms:created>
  <dc:creator>MI</dc:creator>
  <cp:lastModifiedBy>MI</cp:lastModifiedBy>
  <dcterms:modified xsi:type="dcterms:W3CDTF">2022-06-14T06:55:39Z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46AC9D0BB0F24C16BE7C218C610CE7A8</vt:lpwstr>
  </property>
</Properties>
</file>