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AFA7C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4191615" cy="7982585"/>
            <wp:effectExtent l="0" t="0" r="635" b="18415"/>
            <wp:docPr id="1" name="图片 1" descr="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191615" cy="798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14191615" cy="7982585"/>
            <wp:effectExtent l="0" t="0" r="635" b="18415"/>
            <wp:docPr id="2" name="图片 2" descr="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191615" cy="798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23811" w:h="16838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I3OWMzZTdiYjUxNjViMWQ4NTFlNjQ0OTIzNDI4OTUifQ=="/>
  </w:docVars>
  <w:rsids>
    <w:rsidRoot w:val="6D6369D4"/>
    <w:rsid w:val="6D636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2024-09-24T09:42:00Z</dcterms:created>
  <dc:creator>Philips</dc:creator>
  <cp:lastModifiedBy>Philips</cp:lastModifiedBy>
  <dcterms:modified xsi:type="dcterms:W3CDTF">2024-09-24T09:44:34Z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99DEE07E83AA4B7E85075CE9BFD8B20F_11</vt:lpwstr>
  </property>
</Properties>
</file>